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260" w:type="dxa"/>
        <w:jc w:val="center"/>
        <w:tblInd w:w="-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99"/>
        <w:gridCol w:w="7461"/>
      </w:tblGrid>
      <w:tr w:rsidR="007A32FC" w:rsidTr="00963783">
        <w:trPr>
          <w:jc w:val="center"/>
        </w:trPr>
        <w:tc>
          <w:tcPr>
            <w:tcW w:w="2799" w:type="dxa"/>
            <w:vAlign w:val="center"/>
          </w:tcPr>
          <w:p w:rsidR="007A32FC" w:rsidRDefault="003C53A2" w:rsidP="00963783">
            <w:pPr>
              <w:ind w:left="-293" w:firstLine="293"/>
              <w:jc w:val="center"/>
            </w:pPr>
            <w:r>
              <w:rPr>
                <w:noProof/>
              </w:rPr>
              <w:drawing>
                <wp:inline distT="0" distB="0" distL="0" distR="0" wp14:anchorId="59A27E8E" wp14:editId="49DDE388">
                  <wp:extent cx="1341120" cy="2476921"/>
                  <wp:effectExtent l="95250" t="95250" r="87630" b="952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-2%20CHAT%201%20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247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vAlign w:val="center"/>
          </w:tcPr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color w:val="700025"/>
                <w:sz w:val="8"/>
                <w:szCs w:val="8"/>
              </w:rPr>
            </w:pPr>
          </w:p>
          <w:p w:rsidR="00963783" w:rsidRP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sz w:val="120"/>
                <w:szCs w:val="120"/>
              </w:rPr>
            </w:pPr>
            <w:r w:rsidRPr="00963783">
              <w:rPr>
                <w:rFonts w:ascii="ZnikomitNo24" w:hAnsi="ZnikomitNo24"/>
                <w:b/>
                <w:bCs/>
                <w:sz w:val="120"/>
                <w:szCs w:val="120"/>
              </w:rPr>
              <w:t>Passion</w:t>
            </w:r>
          </w:p>
          <w:p w:rsidR="00963783" w:rsidRPr="00963783" w:rsidRDefault="00963783" w:rsidP="00963783">
            <w:pPr>
              <w:widowControl w:val="0"/>
              <w:jc w:val="center"/>
              <w:rPr>
                <w:rFonts w:ascii="ZnikomitNo24" w:hAnsi="ZnikomitNo24"/>
                <w:b/>
                <w:bCs/>
                <w:sz w:val="120"/>
                <w:szCs w:val="120"/>
              </w:rPr>
            </w:pPr>
            <w:r w:rsidRPr="00963783">
              <w:rPr>
                <w:rFonts w:ascii="ZnikomitNo24" w:hAnsi="ZnikomitNo24"/>
                <w:b/>
                <w:bCs/>
                <w:sz w:val="120"/>
                <w:szCs w:val="120"/>
              </w:rPr>
              <w:t> Pâtisserie</w:t>
            </w:r>
          </w:p>
          <w:p w:rsidR="00963783" w:rsidRDefault="00963783" w:rsidP="0060503C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963783" w:rsidRDefault="00963783" w:rsidP="0060503C">
            <w:pPr>
              <w:jc w:val="center"/>
              <w:rPr>
                <w:rFonts w:ascii="Trebuchet MS" w:hAnsi="Trebuchet MS"/>
                <w:sz w:val="8"/>
                <w:szCs w:val="8"/>
              </w:rPr>
            </w:pPr>
          </w:p>
          <w:p w:rsidR="007A32FC" w:rsidRPr="00963783" w:rsidRDefault="007A32FC" w:rsidP="0060503C">
            <w:pPr>
              <w:jc w:val="center"/>
              <w:rPr>
                <w:rFonts w:ascii="Trebuchet MS" w:hAnsi="Trebuchet MS"/>
                <w:sz w:val="100"/>
                <w:szCs w:val="100"/>
              </w:rPr>
            </w:pPr>
            <w:r w:rsidRPr="00963783">
              <w:rPr>
                <w:rFonts w:ascii="Trebuchet MS" w:hAnsi="Trebuchet MS"/>
                <w:sz w:val="100"/>
                <w:szCs w:val="100"/>
              </w:rPr>
              <w:t>QUIZ</w:t>
            </w:r>
          </w:p>
          <w:p w:rsidR="00DF5B3D" w:rsidRPr="00924D4B" w:rsidRDefault="00DF5B3D" w:rsidP="0060503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24D4B">
              <w:rPr>
                <w:rFonts w:ascii="Trebuchet MS" w:hAnsi="Trebuchet MS"/>
                <w:sz w:val="28"/>
                <w:szCs w:val="28"/>
              </w:rPr>
              <w:t>(avec réponses)</w:t>
            </w:r>
          </w:p>
        </w:tc>
      </w:tr>
    </w:tbl>
    <w:p w:rsidR="00AC1A72" w:rsidRDefault="00AC1A72" w:rsidP="00AC1A72">
      <w:pPr>
        <w:rPr>
          <w:rFonts w:ascii="Trebuchet MS" w:hAnsi="Trebuchet MS"/>
          <w:b/>
          <w:bCs/>
        </w:rPr>
      </w:pPr>
    </w:p>
    <w:p w:rsidR="00963783" w:rsidRDefault="00963783" w:rsidP="00AC1A72">
      <w:pPr>
        <w:rPr>
          <w:rFonts w:ascii="Trebuchet MS" w:hAnsi="Trebuchet MS"/>
          <w:b/>
          <w:bCs/>
        </w:rPr>
      </w:pPr>
    </w:p>
    <w:p w:rsidR="001E3A0B" w:rsidRPr="00EC0009" w:rsidRDefault="001E3A0B" w:rsidP="00AC1A72">
      <w:pPr>
        <w:rPr>
          <w:rFonts w:ascii="Trebuchet MS" w:hAnsi="Trebuchet MS"/>
          <w:b/>
          <w:bCs/>
        </w:rPr>
      </w:pPr>
    </w:p>
    <w:p w:rsidR="00FB3893" w:rsidRDefault="00FB3893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494"/>
        <w:gridCol w:w="3449"/>
        <w:gridCol w:w="3477"/>
      </w:tblGrid>
      <w:tr w:rsidR="001E3A0B" w:rsidRPr="005E230B">
        <w:trPr>
          <w:trHeight w:val="1530"/>
        </w:trPr>
        <w:tc>
          <w:tcPr>
            <w:tcW w:w="3494" w:type="dxa"/>
          </w:tcPr>
          <w:p w:rsid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C55981">
            <w:pPr>
              <w:rPr>
                <w:rFonts w:ascii="Trebuchet MS" w:hAnsi="Trebuchet MS"/>
                <w:b/>
                <w:bCs/>
              </w:rPr>
            </w:pPr>
            <w:r w:rsidRPr="003D637A">
              <w:rPr>
                <w:rFonts w:ascii="Trebuchet MS" w:hAnsi="Trebuchet MS"/>
                <w:b/>
                <w:bCs/>
              </w:rPr>
              <w:t>Que peut</w:t>
            </w:r>
            <w:r>
              <w:rPr>
                <w:rFonts w:ascii="Trebuchet MS" w:hAnsi="Trebuchet MS"/>
                <w:b/>
                <w:bCs/>
              </w:rPr>
              <w:t>-on mettre en poudre dans les gâ</w:t>
            </w:r>
            <w:r w:rsidRPr="003D637A">
              <w:rPr>
                <w:rFonts w:ascii="Trebuchet MS" w:hAnsi="Trebuchet MS"/>
                <w:b/>
                <w:bCs/>
              </w:rPr>
              <w:t>teaux ?</w:t>
            </w:r>
          </w:p>
          <w:p w:rsid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CA25B1" w:rsidRDefault="00CA25B1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C55981">
            <w:pPr>
              <w:jc w:val="right"/>
              <w:rPr>
                <w:rFonts w:ascii="Trebuchet MS" w:hAnsi="Trebuchet MS"/>
              </w:rPr>
            </w:pPr>
            <w:r w:rsidRPr="003D637A">
              <w:rPr>
                <w:rFonts w:ascii="Trebuchet MS" w:hAnsi="Trebuchet MS"/>
                <w:sz w:val="20"/>
                <w:szCs w:val="20"/>
              </w:rPr>
              <w:t>Noix de coco, amandes, pistaches (P3</w:t>
            </w:r>
            <w:r w:rsidRPr="003D637A">
              <w:rPr>
                <w:rFonts w:ascii="Trebuchet MS" w:hAnsi="Trebuchet MS"/>
              </w:rPr>
              <w:t>)</w:t>
            </w:r>
          </w:p>
        </w:tc>
        <w:tc>
          <w:tcPr>
            <w:tcW w:w="3449" w:type="dxa"/>
          </w:tcPr>
          <w:p w:rsidR="001E3A0B" w:rsidRDefault="001E3A0B" w:rsidP="00D537DB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D537DB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D537DB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A quel sport le nom du Paris-Brest fait-il référence ?</w:t>
            </w:r>
          </w:p>
          <w:p w:rsidR="001E3A0B" w:rsidRDefault="001E3A0B" w:rsidP="00555793">
            <w:pPr>
              <w:ind w:right="480"/>
              <w:rPr>
                <w:rFonts w:ascii="Trebuchet MS" w:hAnsi="Trebuchet MS"/>
              </w:rPr>
            </w:pPr>
          </w:p>
          <w:p w:rsidR="00CA25B1" w:rsidRDefault="00CA25B1" w:rsidP="00555793">
            <w:pPr>
              <w:ind w:right="480"/>
              <w:rPr>
                <w:rFonts w:ascii="Trebuchet MS" w:hAnsi="Trebuchet MS"/>
              </w:rPr>
            </w:pPr>
          </w:p>
          <w:p w:rsidR="001E3A0B" w:rsidRPr="003B23E1" w:rsidRDefault="001E3A0B" w:rsidP="00555793">
            <w:pPr>
              <w:ind w:right="480"/>
              <w:rPr>
                <w:rFonts w:ascii="Trebuchet MS" w:hAnsi="Trebuchet MS"/>
              </w:rPr>
            </w:pPr>
          </w:p>
          <w:p w:rsidR="001E3A0B" w:rsidRPr="003B23E1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B23E1">
              <w:rPr>
                <w:rFonts w:ascii="Trebuchet MS" w:hAnsi="Trebuchet MS"/>
                <w:sz w:val="20"/>
                <w:szCs w:val="20"/>
              </w:rPr>
              <w:t>Au cyclisme (P6)</w:t>
            </w:r>
          </w:p>
        </w:tc>
        <w:tc>
          <w:tcPr>
            <w:tcW w:w="3477" w:type="dxa"/>
          </w:tcPr>
          <w:p w:rsidR="001E3A0B" w:rsidRDefault="001E3A0B" w:rsidP="00B717CA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B717CA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B717CA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Pour la mousse au chocolat, comment doit-on faire fondre le chocolat ?</w:t>
            </w:r>
          </w:p>
          <w:p w:rsidR="001E3A0B" w:rsidRDefault="001E3A0B" w:rsidP="00B717CA">
            <w:pPr>
              <w:rPr>
                <w:rFonts w:ascii="Trebuchet MS" w:hAnsi="Trebuchet MS"/>
                <w:b/>
                <w:bCs/>
              </w:rPr>
            </w:pPr>
          </w:p>
          <w:p w:rsidR="00CA25B1" w:rsidRPr="003B23E1" w:rsidRDefault="00CA25B1" w:rsidP="00B717CA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B717CA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B23E1">
              <w:rPr>
                <w:rFonts w:ascii="Trebuchet MS" w:hAnsi="Trebuchet MS"/>
                <w:sz w:val="20"/>
                <w:szCs w:val="20"/>
              </w:rPr>
              <w:t>Au bain-marie (P9)</w:t>
            </w:r>
          </w:p>
        </w:tc>
      </w:tr>
      <w:tr w:rsidR="001E3A0B" w:rsidRPr="005E230B">
        <w:trPr>
          <w:trHeight w:val="1530"/>
        </w:trPr>
        <w:tc>
          <w:tcPr>
            <w:tcW w:w="3494" w:type="dxa"/>
          </w:tcPr>
          <w:p w:rsidR="001E3A0B" w:rsidRPr="003D637A" w:rsidRDefault="001E3A0B" w:rsidP="008245A0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5153DD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Quel est le secret d’une sauce au caramel gourmande</w:t>
            </w:r>
            <w:proofErr w:type="gramStart"/>
            <w:r>
              <w:rPr>
                <w:rFonts w:ascii="Trebuchet MS" w:hAnsi="Trebuchet MS"/>
                <w:b/>
                <w:bCs/>
              </w:rPr>
              <w:t> </w:t>
            </w:r>
            <w:r w:rsidRPr="003D637A">
              <w:rPr>
                <w:rFonts w:ascii="Trebuchet MS" w:hAnsi="Trebuchet MS"/>
                <w:b/>
                <w:bCs/>
              </w:rPr>
              <w:t xml:space="preserve"> ?</w:t>
            </w:r>
            <w:proofErr w:type="gramEnd"/>
          </w:p>
          <w:p w:rsidR="001E3A0B" w:rsidRDefault="001E3A0B" w:rsidP="008245A0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8245A0">
            <w:pPr>
              <w:rPr>
                <w:rFonts w:ascii="Trebuchet MS" w:hAnsi="Trebuchet MS"/>
                <w:b/>
                <w:bCs/>
              </w:rPr>
            </w:pPr>
          </w:p>
          <w:p w:rsidR="00CA25B1" w:rsidRPr="003D637A" w:rsidRDefault="00CA25B1" w:rsidP="008245A0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8245A0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 pas mettre d’eau</w:t>
            </w:r>
            <w:r w:rsidRPr="003D637A">
              <w:rPr>
                <w:rFonts w:ascii="Trebuchet MS" w:hAnsi="Trebuchet MS"/>
                <w:sz w:val="20"/>
                <w:szCs w:val="20"/>
              </w:rPr>
              <w:t xml:space="preserve"> (P</w:t>
            </w:r>
            <w:r>
              <w:rPr>
                <w:rFonts w:ascii="Trebuchet MS" w:hAnsi="Trebuchet MS"/>
                <w:sz w:val="20"/>
                <w:szCs w:val="20"/>
              </w:rPr>
              <w:t>9</w:t>
            </w:r>
            <w:r w:rsidRPr="003D637A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3449" w:type="dxa"/>
          </w:tcPr>
          <w:p w:rsidR="001E3A0B" w:rsidRPr="003B23E1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AC1A72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Quel jour fête-t-on les pâtissiers et boulangers ?</w:t>
            </w:r>
          </w:p>
          <w:p w:rsidR="001E3A0B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CA25B1" w:rsidRPr="003B23E1" w:rsidRDefault="00CA25B1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AC1A72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B23E1">
              <w:rPr>
                <w:rFonts w:ascii="Trebuchet MS" w:hAnsi="Trebuchet MS"/>
                <w:sz w:val="20"/>
                <w:szCs w:val="20"/>
              </w:rPr>
              <w:t>Le 16 mai, à la St Honoré (P10)</w:t>
            </w:r>
          </w:p>
        </w:tc>
        <w:tc>
          <w:tcPr>
            <w:tcW w:w="3477" w:type="dxa"/>
          </w:tcPr>
          <w:p w:rsidR="001E3A0B" w:rsidRPr="003D637A" w:rsidRDefault="001E3A0B" w:rsidP="008109AB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8109AB">
            <w:pPr>
              <w:rPr>
                <w:rFonts w:ascii="Trebuchet MS" w:hAnsi="Trebuchet MS"/>
                <w:b/>
                <w:bCs/>
              </w:rPr>
            </w:pPr>
            <w:r w:rsidRPr="003D637A">
              <w:rPr>
                <w:rFonts w:ascii="Trebuchet MS" w:hAnsi="Trebuchet MS"/>
                <w:b/>
                <w:bCs/>
              </w:rPr>
              <w:t>Dans quel</w:t>
            </w:r>
            <w:r>
              <w:rPr>
                <w:rFonts w:ascii="Trebuchet MS" w:hAnsi="Trebuchet MS"/>
                <w:b/>
                <w:bCs/>
              </w:rPr>
              <w:t>le</w:t>
            </w:r>
            <w:r w:rsidRPr="003D637A">
              <w:rPr>
                <w:rFonts w:ascii="Trebuchet MS" w:hAnsi="Trebuchet MS"/>
                <w:b/>
                <w:bCs/>
              </w:rPr>
              <w:t xml:space="preserve"> boisson la tante de Marcel Proust trempait-elle sa madeleine ?</w:t>
            </w:r>
          </w:p>
          <w:p w:rsidR="001E3A0B" w:rsidRDefault="001E3A0B" w:rsidP="008109AB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8109AB">
            <w:pPr>
              <w:rPr>
                <w:rFonts w:ascii="Trebuchet MS" w:hAnsi="Trebuchet MS"/>
                <w:b/>
                <w:bCs/>
              </w:rPr>
            </w:pPr>
          </w:p>
          <w:p w:rsidR="00CA25B1" w:rsidRPr="003D637A" w:rsidRDefault="00CA25B1" w:rsidP="008109AB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8109AB">
            <w:pPr>
              <w:rPr>
                <w:rFonts w:ascii="Trebuchet MS" w:hAnsi="Trebuchet MS"/>
                <w:b/>
                <w:bCs/>
              </w:rPr>
            </w:pPr>
          </w:p>
          <w:p w:rsidR="001E3A0B" w:rsidRPr="003D637A" w:rsidRDefault="001E3A0B" w:rsidP="008109AB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D637A">
              <w:rPr>
                <w:rFonts w:ascii="Trebuchet MS" w:hAnsi="Trebuchet MS"/>
                <w:sz w:val="20"/>
                <w:szCs w:val="20"/>
              </w:rPr>
              <w:t>Dans du thé ou du tilleul (P2)</w:t>
            </w:r>
          </w:p>
        </w:tc>
      </w:tr>
      <w:tr w:rsidR="001E3A0B" w:rsidRPr="005E230B">
        <w:trPr>
          <w:trHeight w:val="1530"/>
        </w:trPr>
        <w:tc>
          <w:tcPr>
            <w:tcW w:w="3494" w:type="dxa"/>
          </w:tcPr>
          <w:p w:rsidR="001E3A0B" w:rsidRPr="003B23E1" w:rsidRDefault="001E3A0B" w:rsidP="00952E20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7432A9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Le fraisier peut-il se faire avec d’autres fruits que la fraise ?</w:t>
            </w:r>
          </w:p>
          <w:p w:rsidR="001E3A0B" w:rsidRPr="003B23E1" w:rsidRDefault="001E3A0B" w:rsidP="007432A9">
            <w:pPr>
              <w:rPr>
                <w:rFonts w:ascii="Trebuchet MS" w:hAnsi="Trebuchet MS"/>
              </w:rPr>
            </w:pPr>
          </w:p>
          <w:p w:rsidR="001E3A0B" w:rsidRDefault="001E3A0B" w:rsidP="007432A9">
            <w:pPr>
              <w:rPr>
                <w:rFonts w:ascii="Trebuchet MS" w:hAnsi="Trebuchet MS"/>
              </w:rPr>
            </w:pPr>
          </w:p>
          <w:p w:rsidR="00CA25B1" w:rsidRPr="003B23E1" w:rsidRDefault="00CA25B1" w:rsidP="007432A9">
            <w:pPr>
              <w:rPr>
                <w:rFonts w:ascii="Trebuchet MS" w:hAnsi="Trebuchet MS"/>
              </w:rPr>
            </w:pPr>
          </w:p>
          <w:p w:rsidR="001E3A0B" w:rsidRPr="003B23E1" w:rsidRDefault="001E3A0B" w:rsidP="00C9201E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B23E1">
              <w:rPr>
                <w:rFonts w:ascii="Trebuchet MS" w:hAnsi="Trebuchet MS"/>
                <w:sz w:val="20"/>
                <w:szCs w:val="20"/>
              </w:rPr>
              <w:t>Oui : framboises, poires, …° (P8)</w:t>
            </w:r>
          </w:p>
          <w:p w:rsidR="001E3A0B" w:rsidRPr="003B23E1" w:rsidRDefault="001E3A0B" w:rsidP="00C9201E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</w:tcPr>
          <w:p w:rsidR="001E3A0B" w:rsidRPr="003B23E1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1E3A0B" w:rsidRDefault="001E3A0B" w:rsidP="00C55981">
            <w:pPr>
              <w:rPr>
                <w:rFonts w:ascii="Trebuchet MS" w:hAnsi="Trebuchet MS"/>
                <w:b/>
                <w:bCs/>
              </w:rPr>
            </w:pPr>
            <w:r w:rsidRPr="001E3A0B">
              <w:rPr>
                <w:rFonts w:ascii="Trebuchet MS" w:hAnsi="Trebuchet MS"/>
                <w:b/>
                <w:bCs/>
              </w:rPr>
              <w:t>Que peut-on faire avec des coques de macaron ?</w:t>
            </w:r>
          </w:p>
          <w:p w:rsid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CA25B1" w:rsidRPr="001E3A0B" w:rsidRDefault="00CA25B1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Pr="001E3A0B" w:rsidRDefault="001E3A0B" w:rsidP="00C55981">
            <w:pPr>
              <w:rPr>
                <w:rFonts w:ascii="Trebuchet MS" w:hAnsi="Trebuchet MS"/>
                <w:b/>
                <w:bCs/>
              </w:rPr>
            </w:pPr>
          </w:p>
          <w:p w:rsidR="001E3A0B" w:rsidRDefault="001E3A0B" w:rsidP="00C55981">
            <w:pPr>
              <w:pStyle w:val="Paragraphedeliste"/>
              <w:numPr>
                <w:ilvl w:val="0"/>
                <w:numId w:val="1"/>
              </w:numPr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décorer un gâteau</w:t>
            </w:r>
          </w:p>
          <w:p w:rsidR="001E3A0B" w:rsidRPr="003B23E1" w:rsidRDefault="001E3A0B" w:rsidP="00C55981">
            <w:pPr>
              <w:pStyle w:val="Paragraphedeliste"/>
              <w:numPr>
                <w:ilvl w:val="0"/>
                <w:numId w:val="1"/>
              </w:num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B23E1">
              <w:rPr>
                <w:rFonts w:ascii="Trebuchet MS" w:hAnsi="Trebuchet MS"/>
                <w:sz w:val="20"/>
                <w:szCs w:val="20"/>
              </w:rPr>
              <w:t>des verrines (P5)</w:t>
            </w:r>
          </w:p>
        </w:tc>
        <w:tc>
          <w:tcPr>
            <w:tcW w:w="3477" w:type="dxa"/>
          </w:tcPr>
          <w:p w:rsidR="001E3A0B" w:rsidRPr="003B23E1" w:rsidRDefault="001E3A0B" w:rsidP="009A453F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41328A">
            <w:pPr>
              <w:rPr>
                <w:rFonts w:ascii="Trebuchet MS" w:hAnsi="Trebuchet MS"/>
                <w:b/>
                <w:bCs/>
              </w:rPr>
            </w:pPr>
            <w:r w:rsidRPr="003B23E1">
              <w:rPr>
                <w:rFonts w:ascii="Trebuchet MS" w:hAnsi="Trebuchet MS"/>
                <w:b/>
                <w:bCs/>
              </w:rPr>
              <w:t>Avec que</w:t>
            </w:r>
            <w:r>
              <w:rPr>
                <w:rFonts w:ascii="Trebuchet MS" w:hAnsi="Trebuchet MS"/>
                <w:b/>
                <w:bCs/>
              </w:rPr>
              <w:t>l accessoire peut-on réaliser</w:t>
            </w:r>
            <w:r w:rsidRPr="003B23E1">
              <w:rPr>
                <w:rFonts w:ascii="Trebuchet MS" w:hAnsi="Trebuchet MS"/>
                <w:b/>
                <w:bCs/>
              </w:rPr>
              <w:t xml:space="preserve"> un saladier en chocolat ?</w:t>
            </w:r>
          </w:p>
          <w:p w:rsidR="001E3A0B" w:rsidRDefault="001E3A0B" w:rsidP="009A453F">
            <w:pPr>
              <w:rPr>
                <w:rFonts w:ascii="Trebuchet MS" w:hAnsi="Trebuchet MS"/>
                <w:b/>
                <w:bCs/>
              </w:rPr>
            </w:pPr>
          </w:p>
          <w:p w:rsidR="00CA25B1" w:rsidRPr="003B23E1" w:rsidRDefault="00CA25B1" w:rsidP="009A453F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9A453F">
            <w:pPr>
              <w:rPr>
                <w:rFonts w:ascii="Trebuchet MS" w:hAnsi="Trebuchet MS"/>
                <w:b/>
                <w:bCs/>
              </w:rPr>
            </w:pPr>
          </w:p>
          <w:p w:rsidR="001E3A0B" w:rsidRPr="003B23E1" w:rsidRDefault="001E3A0B" w:rsidP="003B23E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B23E1">
              <w:rPr>
                <w:rFonts w:ascii="Trebuchet MS" w:hAnsi="Trebuchet MS"/>
                <w:sz w:val="20"/>
                <w:szCs w:val="20"/>
              </w:rPr>
              <w:t>Un ballon de baudruche (P9)</w:t>
            </w:r>
          </w:p>
        </w:tc>
      </w:tr>
    </w:tbl>
    <w:p w:rsidR="001E3A0B" w:rsidRDefault="001E3A0B" w:rsidP="00D837A4">
      <w:pPr>
        <w:jc w:val="right"/>
        <w:rPr>
          <w:sz w:val="8"/>
          <w:szCs w:val="8"/>
        </w:rPr>
      </w:pPr>
    </w:p>
    <w:p w:rsidR="001E3A0B" w:rsidRDefault="001E3A0B" w:rsidP="00D837A4">
      <w:pPr>
        <w:jc w:val="right"/>
        <w:rPr>
          <w:sz w:val="8"/>
          <w:szCs w:val="8"/>
        </w:rPr>
      </w:pPr>
    </w:p>
    <w:p w:rsidR="001E3A0B" w:rsidRDefault="001E3A0B" w:rsidP="00D837A4">
      <w:pPr>
        <w:jc w:val="right"/>
        <w:rPr>
          <w:sz w:val="8"/>
          <w:szCs w:val="8"/>
        </w:rPr>
      </w:pPr>
    </w:p>
    <w:p w:rsidR="001E3A0B" w:rsidRDefault="001E3A0B" w:rsidP="00D837A4">
      <w:pPr>
        <w:jc w:val="right"/>
        <w:rPr>
          <w:sz w:val="8"/>
          <w:szCs w:val="8"/>
        </w:rPr>
      </w:pPr>
    </w:p>
    <w:p w:rsidR="00CA25B1" w:rsidRDefault="00CA25B1" w:rsidP="00D837A4">
      <w:pPr>
        <w:jc w:val="right"/>
        <w:rPr>
          <w:sz w:val="8"/>
          <w:szCs w:val="8"/>
        </w:rPr>
      </w:pPr>
    </w:p>
    <w:p w:rsidR="00DC131A" w:rsidRPr="00DC131A" w:rsidRDefault="00DC131A" w:rsidP="00D545C5">
      <w:pPr>
        <w:rPr>
          <w:rFonts w:ascii="Berlin Sans FB" w:hAnsi="Berlin Sans FB"/>
          <w:sz w:val="22"/>
          <w:szCs w:val="22"/>
        </w:rPr>
      </w:pPr>
      <w:bookmarkStart w:id="0" w:name="_GoBack"/>
      <w:bookmarkEnd w:id="0"/>
    </w:p>
    <w:sectPr w:rsidR="00DC131A" w:rsidRPr="00DC131A" w:rsidSect="00910B67">
      <w:pgSz w:w="11906" w:h="16838"/>
      <w:pgMar w:top="68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nikomitNo24">
    <w:panose1 w:val="00000000000000000000"/>
    <w:charset w:val="00"/>
    <w:family w:val="modern"/>
    <w:notTrueType/>
    <w:pitch w:val="variable"/>
    <w:sig w:usb0="A000026F" w:usb1="5000002A" w:usb2="00000020" w:usb3="00000000" w:csb0="0000009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11940"/>
    <w:multiLevelType w:val="hybridMultilevel"/>
    <w:tmpl w:val="C1324B8A"/>
    <w:lvl w:ilvl="0" w:tplc="9BE4E8DC">
      <w:start w:val="1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F6"/>
    <w:rsid w:val="00003683"/>
    <w:rsid w:val="00004FA5"/>
    <w:rsid w:val="000201E3"/>
    <w:rsid w:val="0002496B"/>
    <w:rsid w:val="00036B3B"/>
    <w:rsid w:val="00045724"/>
    <w:rsid w:val="000B7B78"/>
    <w:rsid w:val="000D28AB"/>
    <w:rsid w:val="000E37D8"/>
    <w:rsid w:val="001401E3"/>
    <w:rsid w:val="00174F2A"/>
    <w:rsid w:val="001A46F0"/>
    <w:rsid w:val="001C077E"/>
    <w:rsid w:val="001E3A0B"/>
    <w:rsid w:val="00264E2E"/>
    <w:rsid w:val="00287464"/>
    <w:rsid w:val="002A3C6A"/>
    <w:rsid w:val="002F216C"/>
    <w:rsid w:val="0038318A"/>
    <w:rsid w:val="003B0C28"/>
    <w:rsid w:val="003B23E1"/>
    <w:rsid w:val="003C53A2"/>
    <w:rsid w:val="003D637A"/>
    <w:rsid w:val="003F49DF"/>
    <w:rsid w:val="00411765"/>
    <w:rsid w:val="0041328A"/>
    <w:rsid w:val="00462307"/>
    <w:rsid w:val="00482CA1"/>
    <w:rsid w:val="004C62E8"/>
    <w:rsid w:val="004D6022"/>
    <w:rsid w:val="004E454A"/>
    <w:rsid w:val="004E5CEC"/>
    <w:rsid w:val="00504B3B"/>
    <w:rsid w:val="00505153"/>
    <w:rsid w:val="00514168"/>
    <w:rsid w:val="005153DD"/>
    <w:rsid w:val="005420BE"/>
    <w:rsid w:val="005531F6"/>
    <w:rsid w:val="00555793"/>
    <w:rsid w:val="005728C6"/>
    <w:rsid w:val="005733E5"/>
    <w:rsid w:val="00593EAE"/>
    <w:rsid w:val="005B4A08"/>
    <w:rsid w:val="005E230B"/>
    <w:rsid w:val="0060503C"/>
    <w:rsid w:val="00615EB6"/>
    <w:rsid w:val="006544F6"/>
    <w:rsid w:val="00672468"/>
    <w:rsid w:val="00697177"/>
    <w:rsid w:val="006C1E7A"/>
    <w:rsid w:val="006F6223"/>
    <w:rsid w:val="007432A9"/>
    <w:rsid w:val="007A32FC"/>
    <w:rsid w:val="007B3699"/>
    <w:rsid w:val="008245A0"/>
    <w:rsid w:val="00826142"/>
    <w:rsid w:val="00860DE4"/>
    <w:rsid w:val="0088361C"/>
    <w:rsid w:val="008B7067"/>
    <w:rsid w:val="00910B67"/>
    <w:rsid w:val="00924D4B"/>
    <w:rsid w:val="009400D6"/>
    <w:rsid w:val="009450D5"/>
    <w:rsid w:val="00952E20"/>
    <w:rsid w:val="00963783"/>
    <w:rsid w:val="009714E1"/>
    <w:rsid w:val="009A453F"/>
    <w:rsid w:val="009C30FF"/>
    <w:rsid w:val="009C3758"/>
    <w:rsid w:val="00A0349E"/>
    <w:rsid w:val="00A30601"/>
    <w:rsid w:val="00A74538"/>
    <w:rsid w:val="00A87F28"/>
    <w:rsid w:val="00A93FFC"/>
    <w:rsid w:val="00AA239C"/>
    <w:rsid w:val="00AC1A72"/>
    <w:rsid w:val="00AD2B4C"/>
    <w:rsid w:val="00AF7089"/>
    <w:rsid w:val="00B246F1"/>
    <w:rsid w:val="00B33FAB"/>
    <w:rsid w:val="00B531E0"/>
    <w:rsid w:val="00B717CA"/>
    <w:rsid w:val="00B734A5"/>
    <w:rsid w:val="00B91C94"/>
    <w:rsid w:val="00B9692A"/>
    <w:rsid w:val="00BA4B9A"/>
    <w:rsid w:val="00BC3742"/>
    <w:rsid w:val="00BD3B6C"/>
    <w:rsid w:val="00C4270E"/>
    <w:rsid w:val="00C9201E"/>
    <w:rsid w:val="00C92C78"/>
    <w:rsid w:val="00C95EC8"/>
    <w:rsid w:val="00CA25B1"/>
    <w:rsid w:val="00CA61D4"/>
    <w:rsid w:val="00CB2BE3"/>
    <w:rsid w:val="00CC2016"/>
    <w:rsid w:val="00CD1E9E"/>
    <w:rsid w:val="00CD51CB"/>
    <w:rsid w:val="00CE06BF"/>
    <w:rsid w:val="00D1440A"/>
    <w:rsid w:val="00D537DB"/>
    <w:rsid w:val="00D545C5"/>
    <w:rsid w:val="00D837A4"/>
    <w:rsid w:val="00DA51DA"/>
    <w:rsid w:val="00DA6F87"/>
    <w:rsid w:val="00DB139A"/>
    <w:rsid w:val="00DB5D78"/>
    <w:rsid w:val="00DC131A"/>
    <w:rsid w:val="00DC5D12"/>
    <w:rsid w:val="00DD16C0"/>
    <w:rsid w:val="00DF5B3D"/>
    <w:rsid w:val="00E0476E"/>
    <w:rsid w:val="00E07E5E"/>
    <w:rsid w:val="00E1253E"/>
    <w:rsid w:val="00E1295D"/>
    <w:rsid w:val="00E16FC1"/>
    <w:rsid w:val="00E47348"/>
    <w:rsid w:val="00E51E87"/>
    <w:rsid w:val="00E64F17"/>
    <w:rsid w:val="00E727DE"/>
    <w:rsid w:val="00E73211"/>
    <w:rsid w:val="00E901D8"/>
    <w:rsid w:val="00E91D59"/>
    <w:rsid w:val="00E952C0"/>
    <w:rsid w:val="00E96469"/>
    <w:rsid w:val="00EA5B29"/>
    <w:rsid w:val="00EC0009"/>
    <w:rsid w:val="00EC7D94"/>
    <w:rsid w:val="00F36761"/>
    <w:rsid w:val="00F44FFE"/>
    <w:rsid w:val="00FA25AF"/>
    <w:rsid w:val="00FB3893"/>
    <w:rsid w:val="00FC40AB"/>
    <w:rsid w:val="00FD0CA2"/>
    <w:rsid w:val="00FD6CBA"/>
    <w:rsid w:val="00FE32F6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837A4"/>
    <w:rPr>
      <w:color w:val="0000FF"/>
      <w:u w:val="single"/>
    </w:rPr>
  </w:style>
  <w:style w:type="paragraph" w:styleId="Textedebulles">
    <w:name w:val="Balloon Text"/>
    <w:basedOn w:val="Normal"/>
    <w:semiHidden/>
    <w:rsid w:val="00DA6F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2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837A4"/>
    <w:rPr>
      <w:color w:val="0000FF"/>
      <w:u w:val="single"/>
    </w:rPr>
  </w:style>
  <w:style w:type="paragraph" w:styleId="Textedebulles">
    <w:name w:val="Balloon Text"/>
    <w:basedOn w:val="Normal"/>
    <w:semiHidden/>
    <w:rsid w:val="00DA6F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QUIZ</vt:lpstr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:creator>INSTANTS MOBILES</dc:creator>
  <cp:lastModifiedBy>Utilisateur Windows</cp:lastModifiedBy>
  <cp:revision>5</cp:revision>
  <cp:lastPrinted>2021-06-23T13:15:00Z</cp:lastPrinted>
  <dcterms:created xsi:type="dcterms:W3CDTF">2014-11-06T13:47:00Z</dcterms:created>
  <dcterms:modified xsi:type="dcterms:W3CDTF">2021-06-23T13:16:00Z</dcterms:modified>
</cp:coreProperties>
</file>